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02" w:rsidRPr="000D11CC" w:rsidRDefault="00875C02" w:rsidP="00875C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_GoBack"/>
      <w:bookmarkEnd w:id="1"/>
      <w:r w:rsidRPr="000D11CC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5D05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11CC">
        <w:rPr>
          <w:rFonts w:ascii="Times New Roman" w:hAnsi="Times New Roman" w:cs="Times New Roman"/>
          <w:b/>
          <w:sz w:val="24"/>
          <w:szCs w:val="24"/>
        </w:rPr>
        <w:t>МАТЕРИАЛОВ, КОТОРЫЕ АО ТГЭС ПРЕДЛАГАЕТ К РЕАЛИЗАЦИИ</w:t>
      </w:r>
    </w:p>
    <w:tbl>
      <w:tblPr>
        <w:tblStyle w:val="a3"/>
        <w:tblW w:w="11340" w:type="dxa"/>
        <w:tblInd w:w="-1168" w:type="dxa"/>
        <w:tblLook w:val="04A0" w:firstRow="1" w:lastRow="0" w:firstColumn="1" w:lastColumn="0" w:noHBand="0" w:noVBand="1"/>
      </w:tblPr>
      <w:tblGrid>
        <w:gridCol w:w="747"/>
        <w:gridCol w:w="4281"/>
        <w:gridCol w:w="1091"/>
        <w:gridCol w:w="1207"/>
        <w:gridCol w:w="1095"/>
        <w:gridCol w:w="2919"/>
      </w:tblGrid>
      <w:tr w:rsidR="002733FA" w:rsidTr="00C92DBC">
        <w:tc>
          <w:tcPr>
            <w:tcW w:w="749" w:type="dxa"/>
          </w:tcPr>
          <w:bookmarkEnd w:id="0"/>
          <w:p w:rsidR="00875C02" w:rsidRPr="00875C02" w:rsidRDefault="00875C02" w:rsidP="00563522">
            <w:pPr>
              <w:rPr>
                <w:b/>
                <w:sz w:val="32"/>
                <w:szCs w:val="32"/>
              </w:rPr>
            </w:pPr>
            <w:r w:rsidRPr="00875C02">
              <w:rPr>
                <w:b/>
                <w:sz w:val="32"/>
                <w:szCs w:val="32"/>
              </w:rPr>
              <w:t xml:space="preserve">№ </w:t>
            </w:r>
            <w:proofErr w:type="gramStart"/>
            <w:r w:rsidRPr="00875C02">
              <w:rPr>
                <w:b/>
                <w:sz w:val="32"/>
                <w:szCs w:val="32"/>
              </w:rPr>
              <w:t>п</w:t>
            </w:r>
            <w:proofErr w:type="gramEnd"/>
            <w:r w:rsidRPr="00875C02">
              <w:rPr>
                <w:b/>
                <w:sz w:val="32"/>
                <w:szCs w:val="32"/>
              </w:rPr>
              <w:t>/п</w:t>
            </w:r>
          </w:p>
        </w:tc>
        <w:tc>
          <w:tcPr>
            <w:tcW w:w="4344" w:type="dxa"/>
          </w:tcPr>
          <w:p w:rsidR="00875C02" w:rsidRPr="00875C02" w:rsidRDefault="00875C02" w:rsidP="00563522">
            <w:pPr>
              <w:rPr>
                <w:b/>
                <w:sz w:val="32"/>
                <w:szCs w:val="32"/>
              </w:rPr>
            </w:pPr>
            <w:r w:rsidRPr="00875C02">
              <w:rPr>
                <w:b/>
                <w:sz w:val="32"/>
                <w:szCs w:val="32"/>
              </w:rPr>
              <w:t>Наименование</w:t>
            </w:r>
          </w:p>
        </w:tc>
        <w:tc>
          <w:tcPr>
            <w:tcW w:w="964" w:type="dxa"/>
          </w:tcPr>
          <w:p w:rsidR="00875C02" w:rsidRPr="00875C02" w:rsidRDefault="005D0585" w:rsidP="0056352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марка</w:t>
            </w:r>
          </w:p>
        </w:tc>
        <w:tc>
          <w:tcPr>
            <w:tcW w:w="1221" w:type="dxa"/>
          </w:tcPr>
          <w:p w:rsidR="00875C02" w:rsidRPr="00875C02" w:rsidRDefault="00875C02" w:rsidP="00563522">
            <w:pPr>
              <w:rPr>
                <w:b/>
                <w:sz w:val="32"/>
                <w:szCs w:val="32"/>
              </w:rPr>
            </w:pPr>
            <w:r w:rsidRPr="00875C02">
              <w:rPr>
                <w:b/>
                <w:sz w:val="32"/>
                <w:szCs w:val="32"/>
              </w:rPr>
              <w:t xml:space="preserve">Ед. </w:t>
            </w:r>
            <w:proofErr w:type="spellStart"/>
            <w:r w:rsidRPr="00875C02">
              <w:rPr>
                <w:b/>
                <w:sz w:val="32"/>
                <w:szCs w:val="32"/>
              </w:rPr>
              <w:t>изм</w:t>
            </w:r>
            <w:proofErr w:type="spellEnd"/>
          </w:p>
        </w:tc>
        <w:tc>
          <w:tcPr>
            <w:tcW w:w="1103" w:type="dxa"/>
          </w:tcPr>
          <w:p w:rsidR="00875C02" w:rsidRPr="00875C02" w:rsidRDefault="00875C02" w:rsidP="00563522">
            <w:pPr>
              <w:rPr>
                <w:b/>
                <w:sz w:val="32"/>
                <w:szCs w:val="32"/>
              </w:rPr>
            </w:pPr>
            <w:r w:rsidRPr="00875C02">
              <w:rPr>
                <w:b/>
                <w:sz w:val="32"/>
                <w:szCs w:val="32"/>
              </w:rPr>
              <w:t>Кол-во</w:t>
            </w:r>
          </w:p>
        </w:tc>
        <w:tc>
          <w:tcPr>
            <w:tcW w:w="2959" w:type="dxa"/>
          </w:tcPr>
          <w:p w:rsidR="00875C02" w:rsidRPr="00875C02" w:rsidRDefault="00875C02" w:rsidP="00563522">
            <w:pPr>
              <w:rPr>
                <w:b/>
                <w:sz w:val="32"/>
                <w:szCs w:val="32"/>
              </w:rPr>
            </w:pPr>
            <w:r w:rsidRPr="00875C02">
              <w:rPr>
                <w:b/>
                <w:sz w:val="32"/>
                <w:szCs w:val="32"/>
              </w:rPr>
              <w:t>Оценка состояния ТМЦ</w:t>
            </w:r>
          </w:p>
        </w:tc>
      </w:tr>
      <w:tr w:rsidR="002733FA" w:rsidTr="00C92DBC">
        <w:tc>
          <w:tcPr>
            <w:tcW w:w="749" w:type="dxa"/>
          </w:tcPr>
          <w:p w:rsidR="00875C02" w:rsidRPr="00294312" w:rsidRDefault="00875C02" w:rsidP="00563522">
            <w:pPr>
              <w:rPr>
                <w:sz w:val="24"/>
                <w:szCs w:val="24"/>
              </w:rPr>
            </w:pPr>
            <w:r w:rsidRPr="00294312">
              <w:rPr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875C02" w:rsidRPr="00294312" w:rsidRDefault="005D0585" w:rsidP="00563522">
            <w:pPr>
              <w:rPr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Счетчик однофазный индукционный</w:t>
            </w:r>
          </w:p>
        </w:tc>
        <w:tc>
          <w:tcPr>
            <w:tcW w:w="964" w:type="dxa"/>
          </w:tcPr>
          <w:p w:rsidR="00875C02" w:rsidRPr="00294312" w:rsidRDefault="005D0585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СО-505</w:t>
            </w:r>
          </w:p>
        </w:tc>
        <w:tc>
          <w:tcPr>
            <w:tcW w:w="1221" w:type="dxa"/>
          </w:tcPr>
          <w:p w:rsidR="00875C02" w:rsidRPr="00294312" w:rsidRDefault="008C1F2E" w:rsidP="0056352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94312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3" w:type="dxa"/>
          </w:tcPr>
          <w:p w:rsidR="00875C02" w:rsidRPr="00294312" w:rsidRDefault="005D0585" w:rsidP="0056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59" w:type="dxa"/>
          </w:tcPr>
          <w:p w:rsidR="00875C02" w:rsidRPr="00294312" w:rsidRDefault="005D0585" w:rsidP="0056352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Бывший</w:t>
            </w:r>
            <w:proofErr w:type="gramEnd"/>
            <w:r>
              <w:rPr>
                <w:sz w:val="24"/>
                <w:szCs w:val="24"/>
              </w:rPr>
              <w:t xml:space="preserve"> в употреблении</w:t>
            </w:r>
          </w:p>
        </w:tc>
      </w:tr>
      <w:tr w:rsidR="00C92DBC" w:rsidTr="00C92DBC">
        <w:tc>
          <w:tcPr>
            <w:tcW w:w="74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434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C92DBC" w:rsidRPr="00294312" w:rsidRDefault="00C92DBC" w:rsidP="00563522">
            <w:pPr>
              <w:rPr>
                <w:sz w:val="24"/>
                <w:szCs w:val="24"/>
              </w:rPr>
            </w:pPr>
          </w:p>
        </w:tc>
      </w:tr>
    </w:tbl>
    <w:p w:rsidR="009B18D5" w:rsidRPr="00563522" w:rsidRDefault="009B18D5" w:rsidP="00563522"/>
    <w:sectPr w:rsidR="009B18D5" w:rsidRPr="0056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26"/>
    <w:rsid w:val="000A4FA5"/>
    <w:rsid w:val="000D11CC"/>
    <w:rsid w:val="000F320F"/>
    <w:rsid w:val="002733FA"/>
    <w:rsid w:val="00294312"/>
    <w:rsid w:val="003006D6"/>
    <w:rsid w:val="00405226"/>
    <w:rsid w:val="004A524A"/>
    <w:rsid w:val="00562BAA"/>
    <w:rsid w:val="00563522"/>
    <w:rsid w:val="005D0585"/>
    <w:rsid w:val="006E7177"/>
    <w:rsid w:val="007F698D"/>
    <w:rsid w:val="00875C02"/>
    <w:rsid w:val="008C1F2E"/>
    <w:rsid w:val="008F0982"/>
    <w:rsid w:val="009B18D5"/>
    <w:rsid w:val="00B54956"/>
    <w:rsid w:val="00C80271"/>
    <w:rsid w:val="00C92DBC"/>
    <w:rsid w:val="00EB36C6"/>
    <w:rsid w:val="00F13DFD"/>
    <w:rsid w:val="00F6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Оборотова Елена Владимировна</dc:creator>
  <cp:lastModifiedBy>Кулявин Олег Викторович</cp:lastModifiedBy>
  <cp:revision>2</cp:revision>
  <cp:lastPrinted>2017-08-08T08:38:00Z</cp:lastPrinted>
  <dcterms:created xsi:type="dcterms:W3CDTF">2018-03-02T08:44:00Z</dcterms:created>
  <dcterms:modified xsi:type="dcterms:W3CDTF">2018-03-02T08:44:00Z</dcterms:modified>
</cp:coreProperties>
</file>